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61" w:rsidRPr="00EE29FF" w:rsidRDefault="00915C61" w:rsidP="00915C6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June 2016: </w:t>
      </w:r>
      <w:r w:rsidR="005B6E33">
        <w:rPr>
          <w:rFonts w:ascii="Times New Roman" w:hAnsi="Times New Roman"/>
          <w:sz w:val="20"/>
          <w:szCs w:val="20"/>
        </w:rPr>
        <w:t>Vol.-5, Issue-</w:t>
      </w:r>
      <w:r w:rsidR="00D02FF0">
        <w:rPr>
          <w:rFonts w:ascii="Times New Roman" w:hAnsi="Times New Roman"/>
          <w:sz w:val="20"/>
          <w:szCs w:val="20"/>
        </w:rPr>
        <w:t xml:space="preserve"> 3, P. 49 -57</w:t>
      </w: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E91878" w:rsidRDefault="00E91878" w:rsidP="00E91878">
      <w:pPr>
        <w:shd w:val="clear" w:color="auto" w:fill="FFFFFF"/>
        <w:spacing w:after="0" w:line="240" w:lineRule="auto"/>
        <w:rPr>
          <w:rFonts w:ascii="Arial" w:eastAsia="Times New Roman" w:hAnsi="Arial" w:cs="Arial"/>
          <w:color w:val="000000"/>
          <w:sz w:val="19"/>
          <w:szCs w:val="19"/>
        </w:rPr>
      </w:pPr>
    </w:p>
    <w:p w:rsidR="00D02FF0" w:rsidRPr="00AC75A7" w:rsidRDefault="00D02FF0" w:rsidP="00D02FF0">
      <w:pPr>
        <w:spacing w:after="0" w:line="360" w:lineRule="auto"/>
        <w:jc w:val="both"/>
        <w:rPr>
          <w:rFonts w:asciiTheme="majorHAnsi" w:hAnsiTheme="majorHAnsi" w:cs="Times New Roman"/>
          <w:b/>
          <w:sz w:val="24"/>
          <w:szCs w:val="24"/>
        </w:rPr>
      </w:pPr>
      <w:r w:rsidRPr="00AC75A7">
        <w:rPr>
          <w:rFonts w:asciiTheme="majorHAnsi" w:hAnsiTheme="majorHAnsi" w:cs="Times New Roman"/>
          <w:b/>
          <w:sz w:val="24"/>
          <w:szCs w:val="24"/>
          <w:highlight w:val="lightGray"/>
        </w:rPr>
        <w:t>Original article</w:t>
      </w:r>
    </w:p>
    <w:p w:rsidR="00D02FF0" w:rsidRPr="00AC75A7" w:rsidRDefault="00D02FF0" w:rsidP="00D02FF0">
      <w:pPr>
        <w:spacing w:after="0" w:line="360" w:lineRule="auto"/>
        <w:jc w:val="both"/>
        <w:rPr>
          <w:rFonts w:asciiTheme="majorHAnsi" w:hAnsiTheme="majorHAnsi" w:cs="Times New Roman"/>
          <w:b/>
          <w:sz w:val="20"/>
          <w:szCs w:val="20"/>
        </w:rPr>
      </w:pPr>
      <w:r w:rsidRPr="00AC75A7">
        <w:rPr>
          <w:rFonts w:asciiTheme="majorHAnsi" w:hAnsiTheme="majorHAnsi" w:cs="Times New Roman"/>
          <w:b/>
          <w:color w:val="1F497D" w:themeColor="text2"/>
          <w:sz w:val="28"/>
          <w:szCs w:val="28"/>
        </w:rPr>
        <w:t>A study on</w:t>
      </w:r>
      <w:bookmarkStart w:id="0" w:name="_GoBack"/>
      <w:bookmarkEnd w:id="0"/>
      <w:r w:rsidRPr="00AC75A7">
        <w:rPr>
          <w:rFonts w:asciiTheme="majorHAnsi" w:hAnsiTheme="majorHAnsi" w:cs="Times New Roman"/>
          <w:b/>
          <w:color w:val="1F497D" w:themeColor="text2"/>
          <w:sz w:val="28"/>
          <w:szCs w:val="28"/>
        </w:rPr>
        <w:t xml:space="preserve"> the clinical presentation and outcome of tetanus in adults with special reference to autonomic nervous system dysfunction</w:t>
      </w:r>
    </w:p>
    <w:p w:rsidR="00D02FF0" w:rsidRDefault="00D02FF0" w:rsidP="00D02FF0">
      <w:pPr>
        <w:spacing w:after="0" w:line="360" w:lineRule="auto"/>
        <w:jc w:val="both"/>
        <w:rPr>
          <w:rFonts w:asciiTheme="majorHAnsi" w:hAnsiTheme="majorHAnsi" w:cs="Times New Roman"/>
          <w:b/>
          <w:vertAlign w:val="superscript"/>
        </w:rPr>
      </w:pPr>
      <w:r w:rsidRPr="00AC75A7">
        <w:rPr>
          <w:rFonts w:asciiTheme="majorHAnsi" w:hAnsiTheme="majorHAnsi" w:cs="Times New Roman"/>
          <w:b/>
        </w:rPr>
        <w:t>Apu Adhikary</w:t>
      </w:r>
      <w:r w:rsidRPr="00AC75A7">
        <w:rPr>
          <w:rFonts w:asciiTheme="majorHAnsi" w:hAnsiTheme="majorHAnsi" w:cs="Times New Roman"/>
          <w:b/>
          <w:vertAlign w:val="superscript"/>
        </w:rPr>
        <w:t>1</w:t>
      </w:r>
      <w:r w:rsidRPr="00AC75A7">
        <w:rPr>
          <w:rFonts w:asciiTheme="majorHAnsi" w:hAnsiTheme="majorHAnsi" w:cs="Times New Roman"/>
          <w:b/>
        </w:rPr>
        <w:t>, Tuhin Santra</w:t>
      </w:r>
      <w:r w:rsidRPr="00AC75A7">
        <w:rPr>
          <w:rFonts w:asciiTheme="majorHAnsi" w:hAnsiTheme="majorHAnsi" w:cs="Times New Roman"/>
          <w:b/>
          <w:vertAlign w:val="superscript"/>
        </w:rPr>
        <w:t>2</w:t>
      </w:r>
      <w:r w:rsidRPr="00AC75A7">
        <w:rPr>
          <w:rFonts w:asciiTheme="majorHAnsi" w:hAnsiTheme="majorHAnsi" w:cs="Times New Roman"/>
          <w:b/>
        </w:rPr>
        <w:t>, Smarajit Banik</w:t>
      </w:r>
      <w:r w:rsidRPr="00AC75A7">
        <w:rPr>
          <w:rFonts w:asciiTheme="majorHAnsi" w:hAnsiTheme="majorHAnsi" w:cs="Times New Roman"/>
          <w:b/>
          <w:vertAlign w:val="superscript"/>
        </w:rPr>
        <w:t>3</w:t>
      </w:r>
      <w:r w:rsidRPr="00AC75A7">
        <w:rPr>
          <w:rFonts w:asciiTheme="majorHAnsi" w:hAnsiTheme="majorHAnsi" w:cs="Times New Roman"/>
          <w:b/>
        </w:rPr>
        <w:t>, Debaroti Bhar</w:t>
      </w:r>
      <w:r w:rsidRPr="00AC75A7">
        <w:rPr>
          <w:rFonts w:asciiTheme="majorHAnsi" w:hAnsiTheme="majorHAnsi" w:cs="Times New Roman"/>
          <w:b/>
          <w:vertAlign w:val="superscript"/>
        </w:rPr>
        <w:t>4</w:t>
      </w:r>
      <w:r w:rsidRPr="00AC75A7">
        <w:rPr>
          <w:rFonts w:asciiTheme="majorHAnsi" w:hAnsiTheme="majorHAnsi" w:cs="Times New Roman"/>
          <w:b/>
        </w:rPr>
        <w:t>, ParthaSarathi Karmakar</w:t>
      </w:r>
      <w:r w:rsidRPr="00AC75A7">
        <w:rPr>
          <w:rFonts w:asciiTheme="majorHAnsi" w:hAnsiTheme="majorHAnsi" w:cs="Times New Roman"/>
          <w:b/>
          <w:vertAlign w:val="superscript"/>
        </w:rPr>
        <w:t>5</w:t>
      </w:r>
      <w:r w:rsidRPr="00AC75A7">
        <w:rPr>
          <w:rFonts w:asciiTheme="majorHAnsi" w:hAnsiTheme="majorHAnsi" w:cs="Times New Roman"/>
          <w:b/>
        </w:rPr>
        <w:t>, Alokes Kumar Kole</w:t>
      </w:r>
      <w:r w:rsidRPr="00AC75A7">
        <w:rPr>
          <w:rFonts w:asciiTheme="majorHAnsi" w:hAnsiTheme="majorHAnsi" w:cs="Times New Roman"/>
          <w:b/>
          <w:vertAlign w:val="superscript"/>
        </w:rPr>
        <w:t>5</w:t>
      </w:r>
    </w:p>
    <w:p w:rsidR="00D02FF0" w:rsidRPr="00AC75A7" w:rsidRDefault="00D02FF0" w:rsidP="00D02FF0">
      <w:pPr>
        <w:spacing w:after="0" w:line="360" w:lineRule="auto"/>
        <w:jc w:val="both"/>
        <w:rPr>
          <w:rFonts w:asciiTheme="majorHAnsi" w:hAnsiTheme="majorHAnsi" w:cs="Times New Roman"/>
          <w:b/>
        </w:rPr>
      </w:pPr>
    </w:p>
    <w:p w:rsidR="00D02FF0" w:rsidRPr="00AC75A7" w:rsidRDefault="00D02FF0" w:rsidP="00D02FF0">
      <w:pPr>
        <w:spacing w:after="0" w:line="360" w:lineRule="auto"/>
        <w:jc w:val="both"/>
        <w:rPr>
          <w:rFonts w:asciiTheme="majorHAnsi" w:hAnsiTheme="majorHAnsi" w:cs="Times New Roman"/>
          <w:sz w:val="18"/>
          <w:szCs w:val="18"/>
        </w:rPr>
      </w:pPr>
      <w:r w:rsidRPr="00AC75A7">
        <w:rPr>
          <w:rFonts w:asciiTheme="majorHAnsi" w:hAnsiTheme="majorHAnsi" w:cs="Times New Roman"/>
          <w:color w:val="000000"/>
          <w:sz w:val="18"/>
          <w:szCs w:val="18"/>
          <w:shd w:val="clear" w:color="auto" w:fill="FFFFFF"/>
          <w:vertAlign w:val="superscript"/>
        </w:rPr>
        <w:t>1</w:t>
      </w:r>
      <w:r w:rsidRPr="00AC75A7">
        <w:rPr>
          <w:rFonts w:asciiTheme="majorHAnsi" w:hAnsiTheme="majorHAnsi" w:cs="Times New Roman"/>
          <w:bCs/>
          <w:sz w:val="18"/>
          <w:szCs w:val="18"/>
        </w:rPr>
        <w:t xml:space="preserve"> RMO</w:t>
      </w:r>
      <w:r w:rsidRPr="00AC75A7">
        <w:rPr>
          <w:rFonts w:asciiTheme="majorHAnsi" w:hAnsiTheme="majorHAnsi" w:cs="Times New Roman"/>
          <w:color w:val="000000"/>
          <w:sz w:val="18"/>
          <w:szCs w:val="18"/>
          <w:shd w:val="clear" w:color="auto" w:fill="FFFFFF"/>
        </w:rPr>
        <w:t>, Department of General Medicine, North Bengal Medical &amp; Hospital,</w:t>
      </w:r>
      <w:r w:rsidRPr="00AC75A7">
        <w:rPr>
          <w:rFonts w:asciiTheme="majorHAnsi" w:hAnsiTheme="majorHAnsi" w:cs="Times New Roman"/>
          <w:sz w:val="18"/>
          <w:szCs w:val="18"/>
        </w:rPr>
        <w:t>Thiknikata, West Bengal, India.</w:t>
      </w:r>
    </w:p>
    <w:p w:rsidR="00D02FF0" w:rsidRPr="00AC75A7" w:rsidRDefault="00D02FF0" w:rsidP="00D02FF0">
      <w:pPr>
        <w:spacing w:after="0" w:line="360" w:lineRule="auto"/>
        <w:jc w:val="both"/>
        <w:rPr>
          <w:rFonts w:asciiTheme="majorHAnsi" w:hAnsiTheme="majorHAnsi" w:cs="Times New Roman"/>
          <w:color w:val="000000"/>
          <w:sz w:val="18"/>
          <w:szCs w:val="18"/>
          <w:shd w:val="clear" w:color="auto" w:fill="FFFFFF"/>
        </w:rPr>
      </w:pPr>
      <w:r w:rsidRPr="00AC75A7">
        <w:rPr>
          <w:rFonts w:asciiTheme="majorHAnsi" w:hAnsiTheme="majorHAnsi" w:cs="Times New Roman"/>
          <w:color w:val="000000"/>
          <w:sz w:val="18"/>
          <w:szCs w:val="18"/>
          <w:shd w:val="clear" w:color="auto" w:fill="FFFFFF"/>
          <w:vertAlign w:val="superscript"/>
        </w:rPr>
        <w:t>2</w:t>
      </w:r>
      <w:r w:rsidRPr="00AC75A7">
        <w:rPr>
          <w:rFonts w:asciiTheme="majorHAnsi" w:hAnsiTheme="majorHAnsi" w:cs="Times New Roman"/>
          <w:color w:val="000000"/>
          <w:sz w:val="18"/>
          <w:szCs w:val="18"/>
          <w:shd w:val="clear" w:color="auto" w:fill="FFFFFF"/>
        </w:rPr>
        <w:t xml:space="preserve"> RMO, Department of Medicine, Midnapore Medical College and Hospital,</w:t>
      </w:r>
      <w:r w:rsidRPr="00AC75A7">
        <w:rPr>
          <w:rFonts w:asciiTheme="majorHAnsi" w:hAnsiTheme="majorHAnsi" w:cs="Times New Roman"/>
          <w:sz w:val="18"/>
          <w:szCs w:val="18"/>
        </w:rPr>
        <w:t>PaschimMedinipur, West Bengal, India.</w:t>
      </w:r>
    </w:p>
    <w:p w:rsidR="00D02FF0" w:rsidRPr="00AC75A7" w:rsidRDefault="00D02FF0" w:rsidP="00D02FF0">
      <w:pPr>
        <w:spacing w:after="0" w:line="360" w:lineRule="auto"/>
        <w:jc w:val="both"/>
        <w:rPr>
          <w:rFonts w:asciiTheme="majorHAnsi" w:hAnsiTheme="majorHAnsi" w:cs="Times New Roman"/>
          <w:sz w:val="18"/>
          <w:szCs w:val="18"/>
        </w:rPr>
      </w:pPr>
      <w:r w:rsidRPr="00AC75A7">
        <w:rPr>
          <w:rFonts w:asciiTheme="majorHAnsi" w:hAnsiTheme="majorHAnsi" w:cs="Times New Roman"/>
          <w:color w:val="000000"/>
          <w:sz w:val="18"/>
          <w:szCs w:val="18"/>
          <w:shd w:val="clear" w:color="auto" w:fill="FFFFFF"/>
          <w:vertAlign w:val="superscript"/>
        </w:rPr>
        <w:t>3</w:t>
      </w:r>
      <w:r w:rsidRPr="00AC75A7">
        <w:rPr>
          <w:rFonts w:asciiTheme="majorHAnsi" w:hAnsiTheme="majorHAnsi" w:cs="Times New Roman"/>
          <w:color w:val="000000"/>
          <w:sz w:val="18"/>
          <w:szCs w:val="18"/>
          <w:shd w:val="clear" w:color="auto" w:fill="FFFFFF"/>
        </w:rPr>
        <w:t>Assistant Professor. Department of General Medicine, North Bengal Medical &amp; Hospital,</w:t>
      </w:r>
      <w:r w:rsidRPr="00AC75A7">
        <w:rPr>
          <w:rFonts w:asciiTheme="majorHAnsi" w:hAnsiTheme="majorHAnsi" w:cs="Times New Roman"/>
          <w:sz w:val="18"/>
          <w:szCs w:val="18"/>
        </w:rPr>
        <w:t>Thiknikata, West Bengal, India.</w:t>
      </w:r>
    </w:p>
    <w:p w:rsidR="00D02FF0" w:rsidRPr="00AC75A7" w:rsidRDefault="00D02FF0" w:rsidP="00D02FF0">
      <w:pPr>
        <w:spacing w:after="0" w:line="360" w:lineRule="auto"/>
        <w:jc w:val="both"/>
        <w:rPr>
          <w:rFonts w:asciiTheme="majorHAnsi" w:hAnsiTheme="majorHAnsi" w:cs="Times New Roman"/>
          <w:sz w:val="18"/>
          <w:szCs w:val="18"/>
        </w:rPr>
      </w:pPr>
      <w:r w:rsidRPr="00AC75A7">
        <w:rPr>
          <w:rFonts w:asciiTheme="majorHAnsi" w:hAnsiTheme="majorHAnsi" w:cs="Times New Roman"/>
          <w:sz w:val="18"/>
          <w:szCs w:val="18"/>
          <w:vertAlign w:val="superscript"/>
        </w:rPr>
        <w:t>4</w:t>
      </w:r>
      <w:r w:rsidRPr="00AC75A7">
        <w:rPr>
          <w:rFonts w:asciiTheme="majorHAnsi" w:hAnsiTheme="majorHAnsi" w:cs="Times New Roman"/>
          <w:sz w:val="18"/>
          <w:szCs w:val="18"/>
        </w:rPr>
        <w:t xml:space="preserve">RMO cum Clinical Tutor </w:t>
      </w:r>
      <w:r w:rsidRPr="00AC75A7">
        <w:rPr>
          <w:rFonts w:asciiTheme="majorHAnsi" w:hAnsiTheme="majorHAnsi" w:cs="Times New Roman"/>
          <w:color w:val="000000"/>
          <w:sz w:val="18"/>
          <w:szCs w:val="18"/>
          <w:shd w:val="clear" w:color="auto" w:fill="FFFFFF"/>
        </w:rPr>
        <w:t>Department of General Medicine, R.G. Kar Medical &amp; Hospital,</w:t>
      </w:r>
      <w:r w:rsidRPr="00AC75A7">
        <w:rPr>
          <w:rFonts w:asciiTheme="majorHAnsi" w:hAnsiTheme="majorHAnsi" w:cs="Times New Roman"/>
          <w:sz w:val="18"/>
          <w:szCs w:val="18"/>
        </w:rPr>
        <w:t xml:space="preserve"> Kolkata, West Bengal, India.</w:t>
      </w:r>
    </w:p>
    <w:p w:rsidR="00D02FF0" w:rsidRPr="00AC75A7" w:rsidRDefault="00D02FF0" w:rsidP="00D02FF0">
      <w:pPr>
        <w:spacing w:after="0" w:line="360" w:lineRule="auto"/>
        <w:jc w:val="both"/>
        <w:rPr>
          <w:rFonts w:asciiTheme="majorHAnsi" w:hAnsiTheme="majorHAnsi" w:cs="Times New Roman"/>
          <w:sz w:val="18"/>
          <w:szCs w:val="18"/>
        </w:rPr>
      </w:pPr>
      <w:r w:rsidRPr="00AC75A7">
        <w:rPr>
          <w:rFonts w:asciiTheme="majorHAnsi" w:hAnsiTheme="majorHAnsi" w:cs="Times New Roman"/>
          <w:color w:val="000000"/>
          <w:sz w:val="18"/>
          <w:szCs w:val="18"/>
          <w:shd w:val="clear" w:color="auto" w:fill="FFFFFF"/>
          <w:vertAlign w:val="superscript"/>
        </w:rPr>
        <w:t>5</w:t>
      </w:r>
      <w:r w:rsidRPr="00AC75A7">
        <w:rPr>
          <w:rFonts w:asciiTheme="majorHAnsi" w:hAnsiTheme="majorHAnsi" w:cs="Times New Roman"/>
          <w:color w:val="000000"/>
          <w:sz w:val="18"/>
          <w:szCs w:val="18"/>
          <w:shd w:val="clear" w:color="auto" w:fill="FFFFFF"/>
        </w:rPr>
        <w:t xml:space="preserve"> Professor, Department of General Medicine, R.G. Kar Medical &amp; Hospital,</w:t>
      </w:r>
      <w:r w:rsidRPr="00AC75A7">
        <w:rPr>
          <w:rFonts w:asciiTheme="majorHAnsi" w:hAnsiTheme="majorHAnsi" w:cs="Times New Roman"/>
          <w:sz w:val="18"/>
          <w:szCs w:val="18"/>
        </w:rPr>
        <w:t xml:space="preserve"> Kolkata, West Bengal, India.</w:t>
      </w:r>
    </w:p>
    <w:p w:rsidR="00D02FF0" w:rsidRPr="00AC75A7" w:rsidRDefault="00D02FF0" w:rsidP="00D02FF0">
      <w:pPr>
        <w:pBdr>
          <w:bottom w:val="single" w:sz="6" w:space="1" w:color="auto"/>
        </w:pBdr>
        <w:spacing w:after="0" w:line="360" w:lineRule="auto"/>
        <w:jc w:val="both"/>
        <w:rPr>
          <w:rFonts w:asciiTheme="majorHAnsi" w:hAnsiTheme="majorHAnsi" w:cs="Times New Roman"/>
          <w:b/>
          <w:sz w:val="18"/>
          <w:szCs w:val="18"/>
        </w:rPr>
      </w:pPr>
      <w:r>
        <w:rPr>
          <w:rFonts w:asciiTheme="majorHAnsi" w:hAnsiTheme="majorHAnsi" w:cs="Times New Roman"/>
          <w:b/>
          <w:sz w:val="18"/>
          <w:szCs w:val="18"/>
        </w:rPr>
        <w:t>Corresponding a</w:t>
      </w:r>
      <w:r w:rsidRPr="00AC75A7">
        <w:rPr>
          <w:rFonts w:asciiTheme="majorHAnsi" w:hAnsiTheme="majorHAnsi" w:cs="Times New Roman"/>
          <w:b/>
          <w:sz w:val="18"/>
          <w:szCs w:val="18"/>
        </w:rPr>
        <w:t xml:space="preserve">uthor: </w:t>
      </w:r>
      <w:r w:rsidRPr="00AC75A7">
        <w:rPr>
          <w:rFonts w:asciiTheme="majorHAnsi" w:hAnsiTheme="majorHAnsi" w:cs="Times New Roman"/>
          <w:sz w:val="18"/>
          <w:szCs w:val="18"/>
        </w:rPr>
        <w:t>Dr. PS Karmakar</w:t>
      </w:r>
    </w:p>
    <w:p w:rsidR="00D02FF0" w:rsidRPr="00AC75A7" w:rsidRDefault="00D02FF0" w:rsidP="00D02FF0">
      <w:pPr>
        <w:spacing w:after="0" w:line="360" w:lineRule="auto"/>
        <w:jc w:val="both"/>
        <w:rPr>
          <w:rFonts w:ascii="Times New Roman" w:hAnsi="Times New Roman" w:cs="Times New Roman"/>
          <w:b/>
          <w:sz w:val="18"/>
          <w:szCs w:val="18"/>
        </w:rPr>
      </w:pPr>
    </w:p>
    <w:p w:rsidR="00D02FF0" w:rsidRPr="00AC75A7" w:rsidRDefault="00D02FF0" w:rsidP="00D02FF0">
      <w:pPr>
        <w:spacing w:after="0" w:line="360" w:lineRule="auto"/>
        <w:jc w:val="both"/>
        <w:rPr>
          <w:rFonts w:ascii="Times New Roman" w:eastAsia="Calibri" w:hAnsi="Times New Roman" w:cs="Times New Roman"/>
          <w:b/>
          <w:sz w:val="20"/>
          <w:szCs w:val="20"/>
        </w:rPr>
      </w:pPr>
      <w:r w:rsidRPr="00AC75A7">
        <w:rPr>
          <w:rFonts w:ascii="Times New Roman" w:eastAsia="Calibri" w:hAnsi="Times New Roman" w:cs="Times New Roman"/>
          <w:b/>
          <w:sz w:val="20"/>
          <w:szCs w:val="20"/>
        </w:rPr>
        <w:t>Abstract:</w:t>
      </w:r>
    </w:p>
    <w:p w:rsidR="00D02FF0" w:rsidRPr="00AC75A7" w:rsidRDefault="00D02FF0" w:rsidP="00D02FF0">
      <w:pPr>
        <w:spacing w:after="0" w:line="360" w:lineRule="auto"/>
        <w:jc w:val="both"/>
        <w:rPr>
          <w:rFonts w:ascii="Times New Roman" w:hAnsi="Times New Roman" w:cs="Times New Roman"/>
          <w:sz w:val="18"/>
          <w:szCs w:val="18"/>
        </w:rPr>
      </w:pPr>
      <w:r w:rsidRPr="00AC75A7">
        <w:rPr>
          <w:rFonts w:ascii="Times New Roman" w:eastAsia="Calibri" w:hAnsi="Times New Roman" w:cs="Times New Roman"/>
          <w:b/>
          <w:sz w:val="18"/>
          <w:szCs w:val="18"/>
        </w:rPr>
        <w:t xml:space="preserve">Aims: </w:t>
      </w:r>
      <w:r w:rsidRPr="00AC75A7">
        <w:rPr>
          <w:rFonts w:ascii="Times New Roman" w:hAnsi="Times New Roman" w:cs="Times New Roman"/>
          <w:sz w:val="18"/>
          <w:szCs w:val="18"/>
        </w:rPr>
        <w:t>To evaluate the clinical profile and outcomes of the tetanus patients and to detect autonomic nervous system dysfunction in this group of patients and their outcomes.</w:t>
      </w:r>
    </w:p>
    <w:p w:rsidR="00D02FF0" w:rsidRPr="00AC75A7" w:rsidRDefault="00D02FF0" w:rsidP="00D02FF0">
      <w:pPr>
        <w:spacing w:after="0" w:line="360" w:lineRule="auto"/>
        <w:jc w:val="both"/>
        <w:rPr>
          <w:rFonts w:ascii="Times New Roman" w:hAnsi="Times New Roman" w:cs="Times New Roman"/>
          <w:sz w:val="18"/>
          <w:szCs w:val="18"/>
        </w:rPr>
      </w:pPr>
      <w:r w:rsidRPr="00AC75A7">
        <w:rPr>
          <w:rFonts w:ascii="Times New Roman" w:hAnsi="Times New Roman" w:cs="Times New Roman"/>
          <w:b/>
          <w:sz w:val="18"/>
          <w:szCs w:val="18"/>
        </w:rPr>
        <w:t xml:space="preserve">Methodology: </w:t>
      </w:r>
      <w:r w:rsidRPr="00AC75A7">
        <w:rPr>
          <w:rFonts w:ascii="Times New Roman" w:eastAsia="Calibri" w:hAnsi="Times New Roman" w:cs="Times New Roman"/>
          <w:sz w:val="18"/>
          <w:szCs w:val="18"/>
        </w:rPr>
        <w:t>Descriptive cross-sectional study in a tertiary care center. All adults’ patients diagnosed of tetanus as per WHO criteria were included in the study. Autonomic dysfunction was also noted in the study subjects.</w:t>
      </w:r>
      <w:r w:rsidRPr="00AC75A7">
        <w:rPr>
          <w:rFonts w:ascii="Times New Roman" w:hAnsi="Times New Roman" w:cs="Times New Roman"/>
          <w:sz w:val="18"/>
          <w:szCs w:val="18"/>
        </w:rPr>
        <w:t>The autonomic nervous system (ANS) dysfunction was defined as presence of labile or persistent hypertension (&gt;140/90 mmHg) or hypotension (&lt;90/60 mmHg) and persistent sinus tachycardia (heart rate &gt;100 bpm), tachyarrhythmia or bradycardia (heart rate &lt;60 bpm) alternating with tachycardia on ECG.At least one criteria is to be present to define ANS dysfunction.</w:t>
      </w:r>
    </w:p>
    <w:p w:rsidR="00D02FF0" w:rsidRPr="00AC75A7" w:rsidRDefault="00D02FF0" w:rsidP="00D02FF0">
      <w:pPr>
        <w:spacing w:after="0" w:line="360" w:lineRule="auto"/>
        <w:jc w:val="both"/>
        <w:rPr>
          <w:rFonts w:ascii="Times New Roman" w:hAnsi="Times New Roman" w:cs="Times New Roman"/>
          <w:sz w:val="18"/>
          <w:szCs w:val="18"/>
        </w:rPr>
      </w:pPr>
      <w:r w:rsidRPr="00AC75A7">
        <w:rPr>
          <w:rFonts w:ascii="Times New Roman" w:hAnsi="Times New Roman" w:cs="Times New Roman"/>
          <w:b/>
          <w:sz w:val="18"/>
          <w:szCs w:val="18"/>
        </w:rPr>
        <w:t xml:space="preserve">Results: </w:t>
      </w:r>
      <w:r w:rsidRPr="00AC75A7">
        <w:rPr>
          <w:rFonts w:ascii="Times New Roman" w:hAnsi="Times New Roman" w:cs="Times New Roman"/>
          <w:sz w:val="18"/>
          <w:szCs w:val="18"/>
        </w:rPr>
        <w:t>Mean age of ANS patients was 40.63 years lower than without ANS patients of 41.51 years. Nine of 11 (81.8%) patients died in ANS group as compared to six of 31 (19.3%) in without ANS dysfunction. Corrected chi-square test value between death and ANS dysfunction and full recovery is statistically significant (&lt; p = 0.05) but the outcomes regarding partial recovery with ANS dysfunction is not statistically significant. ANS dysfunction was noted in the tetanus patients in the form of resting tachycardia, persisted hypertension, BP fluctuation, and electrocardiogram (ECG) changes in RR ratio during deep inspiration, excessive sweating, and urinary retention.</w:t>
      </w:r>
    </w:p>
    <w:p w:rsidR="00D02FF0" w:rsidRPr="00AC75A7" w:rsidRDefault="00D02FF0" w:rsidP="00D02FF0">
      <w:pPr>
        <w:spacing w:after="0" w:line="360" w:lineRule="auto"/>
        <w:jc w:val="both"/>
        <w:rPr>
          <w:rFonts w:ascii="Times New Roman" w:hAnsi="Times New Roman" w:cs="Times New Roman"/>
          <w:sz w:val="18"/>
          <w:szCs w:val="18"/>
        </w:rPr>
      </w:pPr>
      <w:r w:rsidRPr="00AC75A7">
        <w:rPr>
          <w:rFonts w:ascii="Times New Roman" w:hAnsi="Times New Roman" w:cs="Times New Roman"/>
          <w:b/>
          <w:sz w:val="18"/>
          <w:szCs w:val="18"/>
        </w:rPr>
        <w:t>Conclusion:</w:t>
      </w:r>
      <w:r w:rsidRPr="00AC75A7">
        <w:rPr>
          <w:rFonts w:ascii="Times New Roman" w:hAnsi="Times New Roman" w:cs="Times New Roman"/>
          <w:sz w:val="18"/>
          <w:szCs w:val="18"/>
        </w:rPr>
        <w:t xml:space="preserve"> The present study highlights the detection of ANS dysfunction in tetanus patients to be of utmost importance who showed a statistically significant increment in both complete recovery and mortality as well. Hence, careful early detection of ANS dysfunction is a must to reduce mortality and achieving full recovery.</w:t>
      </w:r>
    </w:p>
    <w:p w:rsidR="00E91878" w:rsidRDefault="00D02FF0" w:rsidP="00D02FF0">
      <w:pPr>
        <w:spacing w:after="0" w:line="360" w:lineRule="auto"/>
        <w:rPr>
          <w:rFonts w:ascii="Arial" w:eastAsia="Times New Roman" w:hAnsi="Arial" w:cs="Arial"/>
          <w:color w:val="000000"/>
          <w:sz w:val="19"/>
          <w:szCs w:val="19"/>
        </w:rPr>
      </w:pPr>
      <w:r w:rsidRPr="00500DDF">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_x0000_s1026" type="#_x0000_t202" style="position:absolute;margin-left:3pt;margin-top:32.2pt;width:449.25pt;height:120.75pt;z-index:251660288">
            <v:textbox>
              <w:txbxContent>
                <w:p w:rsidR="00D02FF0" w:rsidRPr="00A7434E" w:rsidRDefault="00D02FF0" w:rsidP="00D02FF0">
                  <w:pPr>
                    <w:rPr>
                      <w:rFonts w:asciiTheme="majorHAnsi" w:hAnsiTheme="majorHAnsi"/>
                      <w:b/>
                      <w:sz w:val="52"/>
                      <w:szCs w:val="52"/>
                    </w:rPr>
                  </w:pPr>
                  <w:r w:rsidRPr="00A7434E">
                    <w:rPr>
                      <w:rFonts w:asciiTheme="majorHAnsi" w:hAnsiTheme="majorHAnsi"/>
                      <w:b/>
                      <w:sz w:val="52"/>
                      <w:szCs w:val="52"/>
                    </w:rPr>
                    <w:t xml:space="preserve">Medworld asia </w:t>
                  </w:r>
                </w:p>
                <w:p w:rsidR="00D02FF0" w:rsidRPr="00A7434E" w:rsidRDefault="00D02FF0" w:rsidP="00D02FF0">
                  <w:pPr>
                    <w:rPr>
                      <w:rFonts w:asciiTheme="majorHAnsi" w:hAnsiTheme="majorHAnsi"/>
                      <w:b/>
                      <w:sz w:val="36"/>
                      <w:szCs w:val="36"/>
                    </w:rPr>
                  </w:pPr>
                  <w:r w:rsidRPr="00A7434E">
                    <w:rPr>
                      <w:rFonts w:asciiTheme="majorHAnsi" w:hAnsiTheme="majorHAnsi"/>
                      <w:b/>
                      <w:sz w:val="36"/>
                      <w:szCs w:val="36"/>
                    </w:rPr>
                    <w:t xml:space="preserve">Dedicated for quality research </w:t>
                  </w:r>
                </w:p>
              </w:txbxContent>
            </v:textbox>
          </v:shape>
        </w:pict>
      </w:r>
      <w:r w:rsidRPr="00AC75A7">
        <w:rPr>
          <w:rFonts w:ascii="Times New Roman" w:hAnsi="Times New Roman" w:cs="Times New Roman"/>
          <w:sz w:val="18"/>
          <w:szCs w:val="18"/>
        </w:rPr>
        <w:t>Keywords: Tetanus, ANS dysfunction, clinical profile.</w:t>
      </w:r>
    </w:p>
    <w:sectPr w:rsidR="00E91878" w:rsidSect="00FF283C">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18" w:rsidRDefault="00802E18" w:rsidP="00BB215F">
      <w:pPr>
        <w:spacing w:after="0" w:line="240" w:lineRule="auto"/>
      </w:pPr>
      <w:r>
        <w:separator/>
      </w:r>
    </w:p>
  </w:endnote>
  <w:endnote w:type="continuationSeparator" w:id="1">
    <w:p w:rsidR="00802E18" w:rsidRDefault="00802E18" w:rsidP="00BB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18" w:rsidRDefault="00802E18" w:rsidP="00BB215F">
      <w:pPr>
        <w:spacing w:after="0" w:line="240" w:lineRule="auto"/>
      </w:pPr>
      <w:r>
        <w:separator/>
      </w:r>
    </w:p>
  </w:footnote>
  <w:footnote w:type="continuationSeparator" w:id="1">
    <w:p w:rsidR="00802E18" w:rsidRDefault="00802E18" w:rsidP="00BB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C72"/>
    <w:multiLevelType w:val="hybridMultilevel"/>
    <w:tmpl w:val="12940B5C"/>
    <w:lvl w:ilvl="0" w:tplc="C504C3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40254"/>
    <w:multiLevelType w:val="hybridMultilevel"/>
    <w:tmpl w:val="ED6247BC"/>
    <w:lvl w:ilvl="0" w:tplc="0D2E01B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909F8"/>
    <w:multiLevelType w:val="hybridMultilevel"/>
    <w:tmpl w:val="4C887F86"/>
    <w:lvl w:ilvl="0" w:tplc="DE10A3EC">
      <w:start w:val="1"/>
      <w:numFmt w:val="decimal"/>
      <w:lvlText w:val="%1."/>
      <w:lvlJc w:val="left"/>
      <w:pPr>
        <w:ind w:left="720" w:hanging="360"/>
      </w:pPr>
      <w:rPr>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4652A"/>
    <w:multiLevelType w:val="hybridMultilevel"/>
    <w:tmpl w:val="69263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C534A"/>
    <w:multiLevelType w:val="hybridMultilevel"/>
    <w:tmpl w:val="0E30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15F"/>
    <w:rsid w:val="0001226B"/>
    <w:rsid w:val="00017367"/>
    <w:rsid w:val="000210BA"/>
    <w:rsid w:val="00026906"/>
    <w:rsid w:val="00026F53"/>
    <w:rsid w:val="00027A41"/>
    <w:rsid w:val="00035613"/>
    <w:rsid w:val="00035925"/>
    <w:rsid w:val="000376D3"/>
    <w:rsid w:val="00046AE2"/>
    <w:rsid w:val="000473D3"/>
    <w:rsid w:val="00062223"/>
    <w:rsid w:val="00070B12"/>
    <w:rsid w:val="00074442"/>
    <w:rsid w:val="0007718B"/>
    <w:rsid w:val="000817A4"/>
    <w:rsid w:val="000952A4"/>
    <w:rsid w:val="000E5472"/>
    <w:rsid w:val="000F2A11"/>
    <w:rsid w:val="000F5797"/>
    <w:rsid w:val="000F712D"/>
    <w:rsid w:val="00104119"/>
    <w:rsid w:val="00106F4E"/>
    <w:rsid w:val="00115AA3"/>
    <w:rsid w:val="00117939"/>
    <w:rsid w:val="00120AC2"/>
    <w:rsid w:val="00123E52"/>
    <w:rsid w:val="001360BE"/>
    <w:rsid w:val="00147B61"/>
    <w:rsid w:val="00164668"/>
    <w:rsid w:val="00165BED"/>
    <w:rsid w:val="00165D69"/>
    <w:rsid w:val="001738B1"/>
    <w:rsid w:val="0017459E"/>
    <w:rsid w:val="001966D1"/>
    <w:rsid w:val="001C0B39"/>
    <w:rsid w:val="001D1F88"/>
    <w:rsid w:val="001D6372"/>
    <w:rsid w:val="001D65F2"/>
    <w:rsid w:val="001E46B4"/>
    <w:rsid w:val="00214066"/>
    <w:rsid w:val="00216173"/>
    <w:rsid w:val="0023086B"/>
    <w:rsid w:val="002350FC"/>
    <w:rsid w:val="002460D3"/>
    <w:rsid w:val="00254A26"/>
    <w:rsid w:val="002665EF"/>
    <w:rsid w:val="002672AD"/>
    <w:rsid w:val="00276F37"/>
    <w:rsid w:val="002913A2"/>
    <w:rsid w:val="002A1531"/>
    <w:rsid w:val="002A1BEE"/>
    <w:rsid w:val="002D7509"/>
    <w:rsid w:val="002F1CA2"/>
    <w:rsid w:val="002F50F2"/>
    <w:rsid w:val="003014F8"/>
    <w:rsid w:val="00310593"/>
    <w:rsid w:val="0031266F"/>
    <w:rsid w:val="00337E38"/>
    <w:rsid w:val="00364A35"/>
    <w:rsid w:val="003717F7"/>
    <w:rsid w:val="00374E8A"/>
    <w:rsid w:val="003943AC"/>
    <w:rsid w:val="003973FB"/>
    <w:rsid w:val="003A4E19"/>
    <w:rsid w:val="003A5442"/>
    <w:rsid w:val="003B2B8A"/>
    <w:rsid w:val="003B3C19"/>
    <w:rsid w:val="003D2E6A"/>
    <w:rsid w:val="003E024F"/>
    <w:rsid w:val="003E1932"/>
    <w:rsid w:val="0041138D"/>
    <w:rsid w:val="004250E5"/>
    <w:rsid w:val="00452B9C"/>
    <w:rsid w:val="004602B8"/>
    <w:rsid w:val="00460EA7"/>
    <w:rsid w:val="0047609D"/>
    <w:rsid w:val="004833FA"/>
    <w:rsid w:val="004840EA"/>
    <w:rsid w:val="00486634"/>
    <w:rsid w:val="004A6607"/>
    <w:rsid w:val="004C4686"/>
    <w:rsid w:val="004D0CAC"/>
    <w:rsid w:val="004D163B"/>
    <w:rsid w:val="004D744F"/>
    <w:rsid w:val="004F3230"/>
    <w:rsid w:val="005079FF"/>
    <w:rsid w:val="00515D35"/>
    <w:rsid w:val="00527E45"/>
    <w:rsid w:val="0054646B"/>
    <w:rsid w:val="00561E1C"/>
    <w:rsid w:val="00571A89"/>
    <w:rsid w:val="0058116E"/>
    <w:rsid w:val="00581DBC"/>
    <w:rsid w:val="005831F1"/>
    <w:rsid w:val="0059271C"/>
    <w:rsid w:val="00594BBF"/>
    <w:rsid w:val="00595CFD"/>
    <w:rsid w:val="005A7D46"/>
    <w:rsid w:val="005B6E33"/>
    <w:rsid w:val="005C4318"/>
    <w:rsid w:val="005C4CD3"/>
    <w:rsid w:val="005D3819"/>
    <w:rsid w:val="005D5AFD"/>
    <w:rsid w:val="005E6334"/>
    <w:rsid w:val="005F38E3"/>
    <w:rsid w:val="00600BFE"/>
    <w:rsid w:val="00604B56"/>
    <w:rsid w:val="00614CA9"/>
    <w:rsid w:val="0064310F"/>
    <w:rsid w:val="00643A4F"/>
    <w:rsid w:val="00652AB3"/>
    <w:rsid w:val="00676871"/>
    <w:rsid w:val="00676F3A"/>
    <w:rsid w:val="00683CEC"/>
    <w:rsid w:val="0069732B"/>
    <w:rsid w:val="006B785B"/>
    <w:rsid w:val="006C2FED"/>
    <w:rsid w:val="006C3B65"/>
    <w:rsid w:val="006C45B0"/>
    <w:rsid w:val="006C5E37"/>
    <w:rsid w:val="006C6EB5"/>
    <w:rsid w:val="006C7C97"/>
    <w:rsid w:val="006D4A09"/>
    <w:rsid w:val="006E497C"/>
    <w:rsid w:val="006E631F"/>
    <w:rsid w:val="006F008F"/>
    <w:rsid w:val="006F49CE"/>
    <w:rsid w:val="006F7BD5"/>
    <w:rsid w:val="007117F7"/>
    <w:rsid w:val="007138FA"/>
    <w:rsid w:val="00725D53"/>
    <w:rsid w:val="007376DA"/>
    <w:rsid w:val="0074093B"/>
    <w:rsid w:val="0074735E"/>
    <w:rsid w:val="00755BC6"/>
    <w:rsid w:val="00760B9F"/>
    <w:rsid w:val="00763483"/>
    <w:rsid w:val="00781C3C"/>
    <w:rsid w:val="00783C92"/>
    <w:rsid w:val="00784D2C"/>
    <w:rsid w:val="0079043F"/>
    <w:rsid w:val="0079610C"/>
    <w:rsid w:val="007A20FB"/>
    <w:rsid w:val="007B117A"/>
    <w:rsid w:val="007B1927"/>
    <w:rsid w:val="007D0575"/>
    <w:rsid w:val="007D2E95"/>
    <w:rsid w:val="00802E18"/>
    <w:rsid w:val="008047BB"/>
    <w:rsid w:val="008161ED"/>
    <w:rsid w:val="008206A1"/>
    <w:rsid w:val="0082187C"/>
    <w:rsid w:val="00827047"/>
    <w:rsid w:val="00841380"/>
    <w:rsid w:val="00846A43"/>
    <w:rsid w:val="00847698"/>
    <w:rsid w:val="00862F67"/>
    <w:rsid w:val="00865879"/>
    <w:rsid w:val="00866727"/>
    <w:rsid w:val="00871D8E"/>
    <w:rsid w:val="00885598"/>
    <w:rsid w:val="00885F8B"/>
    <w:rsid w:val="00894C67"/>
    <w:rsid w:val="008A11E4"/>
    <w:rsid w:val="008B3886"/>
    <w:rsid w:val="008C46B3"/>
    <w:rsid w:val="008E08A7"/>
    <w:rsid w:val="00911958"/>
    <w:rsid w:val="00914020"/>
    <w:rsid w:val="00915C61"/>
    <w:rsid w:val="009708B7"/>
    <w:rsid w:val="009772D7"/>
    <w:rsid w:val="00981796"/>
    <w:rsid w:val="00983D10"/>
    <w:rsid w:val="00991149"/>
    <w:rsid w:val="0099114C"/>
    <w:rsid w:val="00995B97"/>
    <w:rsid w:val="009A112F"/>
    <w:rsid w:val="009B1ED9"/>
    <w:rsid w:val="009B3C08"/>
    <w:rsid w:val="009C2C60"/>
    <w:rsid w:val="009C5F3B"/>
    <w:rsid w:val="009D5299"/>
    <w:rsid w:val="009E6254"/>
    <w:rsid w:val="009F2546"/>
    <w:rsid w:val="009F5D32"/>
    <w:rsid w:val="00A16145"/>
    <w:rsid w:val="00A21917"/>
    <w:rsid w:val="00A2215B"/>
    <w:rsid w:val="00A25A6C"/>
    <w:rsid w:val="00A41ABB"/>
    <w:rsid w:val="00A51B23"/>
    <w:rsid w:val="00A60B41"/>
    <w:rsid w:val="00A976A9"/>
    <w:rsid w:val="00AA2792"/>
    <w:rsid w:val="00AA4B1F"/>
    <w:rsid w:val="00AA4D75"/>
    <w:rsid w:val="00AB3431"/>
    <w:rsid w:val="00AC37DA"/>
    <w:rsid w:val="00AC7D59"/>
    <w:rsid w:val="00AE0EB2"/>
    <w:rsid w:val="00AF3B0E"/>
    <w:rsid w:val="00AF3F8F"/>
    <w:rsid w:val="00AF6C23"/>
    <w:rsid w:val="00B1407F"/>
    <w:rsid w:val="00B17023"/>
    <w:rsid w:val="00B21A6B"/>
    <w:rsid w:val="00B327CA"/>
    <w:rsid w:val="00B341C8"/>
    <w:rsid w:val="00B364CB"/>
    <w:rsid w:val="00B44759"/>
    <w:rsid w:val="00B45364"/>
    <w:rsid w:val="00B531C7"/>
    <w:rsid w:val="00B54340"/>
    <w:rsid w:val="00B70F0C"/>
    <w:rsid w:val="00B7666F"/>
    <w:rsid w:val="00B771C5"/>
    <w:rsid w:val="00B836F4"/>
    <w:rsid w:val="00B83A01"/>
    <w:rsid w:val="00BA1275"/>
    <w:rsid w:val="00BA4A7A"/>
    <w:rsid w:val="00BB215F"/>
    <w:rsid w:val="00BB5A32"/>
    <w:rsid w:val="00BC4336"/>
    <w:rsid w:val="00BD1C88"/>
    <w:rsid w:val="00BD5494"/>
    <w:rsid w:val="00BE7DAB"/>
    <w:rsid w:val="00BF7152"/>
    <w:rsid w:val="00C048E4"/>
    <w:rsid w:val="00C04E1B"/>
    <w:rsid w:val="00C117AE"/>
    <w:rsid w:val="00C2002F"/>
    <w:rsid w:val="00C22A9F"/>
    <w:rsid w:val="00C22D25"/>
    <w:rsid w:val="00C33B85"/>
    <w:rsid w:val="00C45804"/>
    <w:rsid w:val="00C462F4"/>
    <w:rsid w:val="00C503A2"/>
    <w:rsid w:val="00C565DB"/>
    <w:rsid w:val="00C6256A"/>
    <w:rsid w:val="00C95E67"/>
    <w:rsid w:val="00CA1F9A"/>
    <w:rsid w:val="00CA2D10"/>
    <w:rsid w:val="00CA55A5"/>
    <w:rsid w:val="00CA7975"/>
    <w:rsid w:val="00CB4D2D"/>
    <w:rsid w:val="00CC725C"/>
    <w:rsid w:val="00CD1CF1"/>
    <w:rsid w:val="00D02FF0"/>
    <w:rsid w:val="00D03F42"/>
    <w:rsid w:val="00D24AAB"/>
    <w:rsid w:val="00D262F5"/>
    <w:rsid w:val="00D32D29"/>
    <w:rsid w:val="00D3665E"/>
    <w:rsid w:val="00D372DF"/>
    <w:rsid w:val="00D41441"/>
    <w:rsid w:val="00D46141"/>
    <w:rsid w:val="00D5342F"/>
    <w:rsid w:val="00D61228"/>
    <w:rsid w:val="00D643D8"/>
    <w:rsid w:val="00D67A5F"/>
    <w:rsid w:val="00D8029F"/>
    <w:rsid w:val="00D84285"/>
    <w:rsid w:val="00D878CE"/>
    <w:rsid w:val="00DB1148"/>
    <w:rsid w:val="00DB61B1"/>
    <w:rsid w:val="00DC12E5"/>
    <w:rsid w:val="00DD7745"/>
    <w:rsid w:val="00DE5D86"/>
    <w:rsid w:val="00E041B9"/>
    <w:rsid w:val="00E1400F"/>
    <w:rsid w:val="00E21F6E"/>
    <w:rsid w:val="00E24E07"/>
    <w:rsid w:val="00E3359F"/>
    <w:rsid w:val="00E3692E"/>
    <w:rsid w:val="00E53FDF"/>
    <w:rsid w:val="00E8764B"/>
    <w:rsid w:val="00E91878"/>
    <w:rsid w:val="00E952A0"/>
    <w:rsid w:val="00E97347"/>
    <w:rsid w:val="00ED0531"/>
    <w:rsid w:val="00ED4E31"/>
    <w:rsid w:val="00F00995"/>
    <w:rsid w:val="00F01C8C"/>
    <w:rsid w:val="00F22DC6"/>
    <w:rsid w:val="00F41EFA"/>
    <w:rsid w:val="00F535A1"/>
    <w:rsid w:val="00F57BEC"/>
    <w:rsid w:val="00F659AE"/>
    <w:rsid w:val="00FA5BB2"/>
    <w:rsid w:val="00FD0A85"/>
    <w:rsid w:val="00FF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5F"/>
  </w:style>
  <w:style w:type="paragraph" w:styleId="Heading3">
    <w:name w:val="heading 3"/>
    <w:basedOn w:val="Normal"/>
    <w:link w:val="Heading3Char"/>
    <w:uiPriority w:val="9"/>
    <w:qFormat/>
    <w:rsid w:val="000F5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D52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5F"/>
    <w:rPr>
      <w:rFonts w:ascii="Tahoma" w:hAnsi="Tahoma" w:cs="Tahoma"/>
      <w:sz w:val="16"/>
      <w:szCs w:val="16"/>
    </w:rPr>
  </w:style>
  <w:style w:type="paragraph" w:styleId="Header">
    <w:name w:val="header"/>
    <w:aliases w:val="Char"/>
    <w:basedOn w:val="Normal"/>
    <w:link w:val="HeaderChar"/>
    <w:uiPriority w:val="99"/>
    <w:unhideWhenUsed/>
    <w:rsid w:val="00BB215F"/>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BB215F"/>
  </w:style>
  <w:style w:type="paragraph" w:styleId="Footer">
    <w:name w:val="footer"/>
    <w:basedOn w:val="Normal"/>
    <w:link w:val="FooterChar"/>
    <w:uiPriority w:val="99"/>
    <w:semiHidden/>
    <w:unhideWhenUsed/>
    <w:rsid w:val="00BB2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15F"/>
  </w:style>
  <w:style w:type="character" w:styleId="Hyperlink">
    <w:name w:val="Hyperlink"/>
    <w:basedOn w:val="DefaultParagraphFont"/>
    <w:uiPriority w:val="99"/>
    <w:unhideWhenUsed/>
    <w:rsid w:val="00683CEC"/>
    <w:rPr>
      <w:color w:val="0000FF" w:themeColor="hyperlink"/>
      <w:u w:val="single"/>
    </w:rPr>
  </w:style>
  <w:style w:type="character" w:customStyle="1" w:styleId="apple-converted-space">
    <w:name w:val="apple-converted-space"/>
    <w:basedOn w:val="DefaultParagraphFont"/>
    <w:rsid w:val="00683CEC"/>
  </w:style>
  <w:style w:type="character" w:styleId="Strong">
    <w:name w:val="Strong"/>
    <w:basedOn w:val="DefaultParagraphFont"/>
    <w:uiPriority w:val="22"/>
    <w:qFormat/>
    <w:rsid w:val="00683CEC"/>
    <w:rPr>
      <w:b/>
      <w:bCs/>
    </w:rPr>
  </w:style>
  <w:style w:type="character" w:customStyle="1" w:styleId="apple-style-span">
    <w:name w:val="apple-style-span"/>
    <w:basedOn w:val="DefaultParagraphFont"/>
    <w:rsid w:val="00683CEC"/>
  </w:style>
  <w:style w:type="paragraph" w:styleId="Title">
    <w:name w:val="Title"/>
    <w:basedOn w:val="Normal"/>
    <w:next w:val="Normal"/>
    <w:link w:val="TitleChar"/>
    <w:qFormat/>
    <w:rsid w:val="00683CEC"/>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683CEC"/>
    <w:rPr>
      <w:rFonts w:ascii="Times New Roman" w:eastAsia="Times New Roman" w:hAnsi="Times New Roman" w:cs="Times New Roman"/>
      <w:b/>
      <w:sz w:val="32"/>
      <w:szCs w:val="20"/>
      <w:u w:val="single"/>
      <w:lang w:eastAsia="ar-SA"/>
    </w:rPr>
  </w:style>
  <w:style w:type="paragraph" w:customStyle="1" w:styleId="Default">
    <w:name w:val="Default"/>
    <w:rsid w:val="00D8029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F283C"/>
    <w:rPr>
      <w:i/>
      <w:iCs/>
    </w:rPr>
  </w:style>
  <w:style w:type="paragraph" w:styleId="ListParagraph">
    <w:name w:val="List Paragraph"/>
    <w:basedOn w:val="Normal"/>
    <w:uiPriority w:val="34"/>
    <w:qFormat/>
    <w:rsid w:val="006C45B0"/>
    <w:pPr>
      <w:ind w:left="720"/>
      <w:contextualSpacing/>
    </w:pPr>
  </w:style>
  <w:style w:type="paragraph" w:styleId="NoSpacing">
    <w:name w:val="No Spacing"/>
    <w:link w:val="NoSpacingChar"/>
    <w:uiPriority w:val="1"/>
    <w:qFormat/>
    <w:rsid w:val="005D5AFD"/>
    <w:pPr>
      <w:spacing w:after="0" w:line="240" w:lineRule="auto"/>
    </w:pPr>
  </w:style>
  <w:style w:type="character" w:customStyle="1" w:styleId="NoSpacingChar">
    <w:name w:val="No Spacing Char"/>
    <w:basedOn w:val="DefaultParagraphFont"/>
    <w:link w:val="NoSpacing"/>
    <w:uiPriority w:val="1"/>
    <w:rsid w:val="005D5AFD"/>
  </w:style>
  <w:style w:type="character" w:customStyle="1" w:styleId="Heading3Char">
    <w:name w:val="Heading 3 Char"/>
    <w:basedOn w:val="DefaultParagraphFont"/>
    <w:link w:val="Heading3"/>
    <w:uiPriority w:val="9"/>
    <w:rsid w:val="000F579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9D5299"/>
    <w:rPr>
      <w:rFonts w:asciiTheme="majorHAnsi" w:eastAsiaTheme="majorEastAsia" w:hAnsiTheme="majorHAnsi" w:cstheme="majorBidi"/>
      <w:color w:val="243F60" w:themeColor="accent1" w:themeShade="7F"/>
    </w:rPr>
  </w:style>
  <w:style w:type="paragraph" w:customStyle="1" w:styleId="Authors">
    <w:name w:val="Authors"/>
    <w:basedOn w:val="Normal"/>
    <w:next w:val="Normal"/>
    <w:rsid w:val="00652AB3"/>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StyleChar">
    <w:name w:val="Style Char"/>
    <w:basedOn w:val="DefaultParagraphFont"/>
    <w:link w:val="Style"/>
    <w:locked/>
    <w:rsid w:val="00035925"/>
    <w:rPr>
      <w:rFonts w:ascii="Arial" w:hAnsi="Arial" w:cs="Arial"/>
    </w:rPr>
  </w:style>
  <w:style w:type="paragraph" w:customStyle="1" w:styleId="Style">
    <w:name w:val="Style"/>
    <w:link w:val="StyleChar"/>
    <w:rsid w:val="00035925"/>
    <w:pPr>
      <w:widowControl w:val="0"/>
      <w:autoSpaceDE w:val="0"/>
      <w:autoSpaceDN w:val="0"/>
      <w:adjustRightInd w:val="0"/>
      <w:spacing w:after="0" w:line="240" w:lineRule="auto"/>
    </w:pPr>
    <w:rPr>
      <w:rFonts w:ascii="Arial" w:hAnsi="Arial" w:cs="Arial"/>
    </w:rPr>
  </w:style>
  <w:style w:type="character" w:customStyle="1" w:styleId="A2">
    <w:name w:val="A2"/>
    <w:uiPriority w:val="99"/>
    <w:rsid w:val="00374E8A"/>
    <w:rPr>
      <w:color w:val="000000"/>
      <w:sz w:val="20"/>
      <w:szCs w:val="20"/>
    </w:rPr>
  </w:style>
  <w:style w:type="paragraph" w:styleId="NormalWeb">
    <w:name w:val="Normal (Web)"/>
    <w:basedOn w:val="Normal"/>
    <w:uiPriority w:val="99"/>
    <w:unhideWhenUsed/>
    <w:rsid w:val="005B6E33"/>
    <w:pPr>
      <w:autoSpaceDE w:val="0"/>
      <w:autoSpaceDN w:val="0"/>
      <w:adjustRightInd w:val="0"/>
      <w:spacing w:before="100" w:beforeAutospacing="1" w:after="100" w:afterAutospacing="1" w:line="240" w:lineRule="auto"/>
      <w:ind w:left="360"/>
      <w:jc w:val="both"/>
    </w:pPr>
    <w:rPr>
      <w:rFonts w:ascii="Times New Roman" w:eastAsia="Times New Roman" w:hAnsi="Times New Roman" w:cs="Times New Roman"/>
      <w:i/>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46122008">
      <w:bodyDiv w:val="1"/>
      <w:marLeft w:val="0"/>
      <w:marRight w:val="0"/>
      <w:marTop w:val="0"/>
      <w:marBottom w:val="0"/>
      <w:divBdr>
        <w:top w:val="none" w:sz="0" w:space="0" w:color="auto"/>
        <w:left w:val="none" w:sz="0" w:space="0" w:color="auto"/>
        <w:bottom w:val="none" w:sz="0" w:space="0" w:color="auto"/>
        <w:right w:val="none" w:sz="0" w:space="0" w:color="auto"/>
      </w:divBdr>
      <w:divsChild>
        <w:div w:id="451241719">
          <w:marLeft w:val="0"/>
          <w:marRight w:val="0"/>
          <w:marTop w:val="0"/>
          <w:marBottom w:val="0"/>
          <w:divBdr>
            <w:top w:val="none" w:sz="0" w:space="0" w:color="auto"/>
            <w:left w:val="none" w:sz="0" w:space="0" w:color="auto"/>
            <w:bottom w:val="none" w:sz="0" w:space="0" w:color="auto"/>
            <w:right w:val="none" w:sz="0" w:space="0" w:color="auto"/>
          </w:divBdr>
          <w:divsChild>
            <w:div w:id="115636713">
              <w:marLeft w:val="0"/>
              <w:marRight w:val="0"/>
              <w:marTop w:val="0"/>
              <w:marBottom w:val="0"/>
              <w:divBdr>
                <w:top w:val="none" w:sz="0" w:space="0" w:color="auto"/>
                <w:left w:val="none" w:sz="0" w:space="0" w:color="auto"/>
                <w:bottom w:val="none" w:sz="0" w:space="0" w:color="auto"/>
                <w:right w:val="none" w:sz="0" w:space="0" w:color="auto"/>
              </w:divBdr>
            </w:div>
          </w:divsChild>
        </w:div>
        <w:div w:id="1051540071">
          <w:marLeft w:val="0"/>
          <w:marRight w:val="0"/>
          <w:marTop w:val="0"/>
          <w:marBottom w:val="0"/>
          <w:divBdr>
            <w:top w:val="none" w:sz="0" w:space="0" w:color="auto"/>
            <w:left w:val="none" w:sz="0" w:space="0" w:color="auto"/>
            <w:bottom w:val="none" w:sz="0" w:space="0" w:color="auto"/>
            <w:right w:val="none" w:sz="0" w:space="0" w:color="auto"/>
          </w:divBdr>
        </w:div>
      </w:divsChild>
    </w:div>
    <w:div w:id="645012003">
      <w:bodyDiv w:val="1"/>
      <w:marLeft w:val="0"/>
      <w:marRight w:val="0"/>
      <w:marTop w:val="0"/>
      <w:marBottom w:val="0"/>
      <w:divBdr>
        <w:top w:val="none" w:sz="0" w:space="0" w:color="auto"/>
        <w:left w:val="none" w:sz="0" w:space="0" w:color="auto"/>
        <w:bottom w:val="none" w:sz="0" w:space="0" w:color="auto"/>
        <w:right w:val="none" w:sz="0" w:space="0" w:color="auto"/>
      </w:divBdr>
    </w:div>
    <w:div w:id="1137604056">
      <w:bodyDiv w:val="1"/>
      <w:marLeft w:val="0"/>
      <w:marRight w:val="0"/>
      <w:marTop w:val="0"/>
      <w:marBottom w:val="0"/>
      <w:divBdr>
        <w:top w:val="none" w:sz="0" w:space="0" w:color="auto"/>
        <w:left w:val="none" w:sz="0" w:space="0" w:color="auto"/>
        <w:bottom w:val="none" w:sz="0" w:space="0" w:color="auto"/>
        <w:right w:val="none" w:sz="0" w:space="0" w:color="auto"/>
      </w:divBdr>
    </w:div>
    <w:div w:id="1189224203">
      <w:bodyDiv w:val="1"/>
      <w:marLeft w:val="0"/>
      <w:marRight w:val="0"/>
      <w:marTop w:val="0"/>
      <w:marBottom w:val="0"/>
      <w:divBdr>
        <w:top w:val="none" w:sz="0" w:space="0" w:color="auto"/>
        <w:left w:val="none" w:sz="0" w:space="0" w:color="auto"/>
        <w:bottom w:val="none" w:sz="0" w:space="0" w:color="auto"/>
        <w:right w:val="none" w:sz="0" w:space="0" w:color="auto"/>
      </w:divBdr>
      <w:divsChild>
        <w:div w:id="1279294721">
          <w:marLeft w:val="0"/>
          <w:marRight w:val="0"/>
          <w:marTop w:val="0"/>
          <w:marBottom w:val="0"/>
          <w:divBdr>
            <w:top w:val="none" w:sz="0" w:space="0" w:color="auto"/>
            <w:left w:val="none" w:sz="0" w:space="0" w:color="auto"/>
            <w:bottom w:val="none" w:sz="0" w:space="0" w:color="auto"/>
            <w:right w:val="none" w:sz="0" w:space="0" w:color="auto"/>
          </w:divBdr>
          <w:divsChild>
            <w:div w:id="1943758090">
              <w:marLeft w:val="0"/>
              <w:marRight w:val="0"/>
              <w:marTop w:val="0"/>
              <w:marBottom w:val="0"/>
              <w:divBdr>
                <w:top w:val="none" w:sz="0" w:space="0" w:color="auto"/>
                <w:left w:val="none" w:sz="0" w:space="0" w:color="auto"/>
                <w:bottom w:val="none" w:sz="0" w:space="0" w:color="auto"/>
                <w:right w:val="none" w:sz="0" w:space="0" w:color="auto"/>
              </w:divBdr>
              <w:divsChild>
                <w:div w:id="927076383">
                  <w:marLeft w:val="0"/>
                  <w:marRight w:val="0"/>
                  <w:marTop w:val="0"/>
                  <w:marBottom w:val="0"/>
                  <w:divBdr>
                    <w:top w:val="none" w:sz="0" w:space="0" w:color="auto"/>
                    <w:left w:val="none" w:sz="0" w:space="0" w:color="auto"/>
                    <w:bottom w:val="none" w:sz="0" w:space="0" w:color="auto"/>
                    <w:right w:val="none" w:sz="0" w:space="0" w:color="auto"/>
                  </w:divBdr>
                  <w:divsChild>
                    <w:div w:id="1462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sChild>
        <w:div w:id="1607696239">
          <w:marLeft w:val="0"/>
          <w:marRight w:val="0"/>
          <w:marTop w:val="0"/>
          <w:marBottom w:val="0"/>
          <w:divBdr>
            <w:top w:val="none" w:sz="0" w:space="0" w:color="auto"/>
            <w:left w:val="none" w:sz="0" w:space="0" w:color="auto"/>
            <w:bottom w:val="none" w:sz="0" w:space="0" w:color="auto"/>
            <w:right w:val="none" w:sz="0" w:space="0" w:color="auto"/>
          </w:divBdr>
        </w:div>
        <w:div w:id="58671872">
          <w:marLeft w:val="0"/>
          <w:marRight w:val="0"/>
          <w:marTop w:val="0"/>
          <w:marBottom w:val="0"/>
          <w:divBdr>
            <w:top w:val="none" w:sz="0" w:space="0" w:color="auto"/>
            <w:left w:val="none" w:sz="0" w:space="0" w:color="auto"/>
            <w:bottom w:val="none" w:sz="0" w:space="0" w:color="auto"/>
            <w:right w:val="none" w:sz="0" w:space="0" w:color="auto"/>
          </w:divBdr>
        </w:div>
        <w:div w:id="2101827651">
          <w:marLeft w:val="0"/>
          <w:marRight w:val="0"/>
          <w:marTop w:val="0"/>
          <w:marBottom w:val="0"/>
          <w:divBdr>
            <w:top w:val="none" w:sz="0" w:space="0" w:color="auto"/>
            <w:left w:val="none" w:sz="0" w:space="0" w:color="auto"/>
            <w:bottom w:val="none" w:sz="0" w:space="0" w:color="auto"/>
            <w:right w:val="none" w:sz="0" w:space="0" w:color="auto"/>
          </w:divBdr>
        </w:div>
        <w:div w:id="846361975">
          <w:marLeft w:val="0"/>
          <w:marRight w:val="0"/>
          <w:marTop w:val="0"/>
          <w:marBottom w:val="0"/>
          <w:divBdr>
            <w:top w:val="none" w:sz="0" w:space="0" w:color="auto"/>
            <w:left w:val="none" w:sz="0" w:space="0" w:color="auto"/>
            <w:bottom w:val="none" w:sz="0" w:space="0" w:color="auto"/>
            <w:right w:val="none" w:sz="0" w:space="0" w:color="auto"/>
          </w:divBdr>
        </w:div>
        <w:div w:id="96293229">
          <w:marLeft w:val="0"/>
          <w:marRight w:val="0"/>
          <w:marTop w:val="0"/>
          <w:marBottom w:val="0"/>
          <w:divBdr>
            <w:top w:val="none" w:sz="0" w:space="0" w:color="auto"/>
            <w:left w:val="none" w:sz="0" w:space="0" w:color="auto"/>
            <w:bottom w:val="none" w:sz="0" w:space="0" w:color="auto"/>
            <w:right w:val="none" w:sz="0" w:space="0" w:color="auto"/>
          </w:divBdr>
        </w:div>
        <w:div w:id="1399746813">
          <w:marLeft w:val="0"/>
          <w:marRight w:val="0"/>
          <w:marTop w:val="0"/>
          <w:marBottom w:val="0"/>
          <w:divBdr>
            <w:top w:val="none" w:sz="0" w:space="0" w:color="auto"/>
            <w:left w:val="none" w:sz="0" w:space="0" w:color="auto"/>
            <w:bottom w:val="none" w:sz="0" w:space="0" w:color="auto"/>
            <w:right w:val="none" w:sz="0" w:space="0" w:color="auto"/>
          </w:divBdr>
        </w:div>
      </w:divsChild>
    </w:div>
    <w:div w:id="1602378489">
      <w:bodyDiv w:val="1"/>
      <w:marLeft w:val="0"/>
      <w:marRight w:val="0"/>
      <w:marTop w:val="0"/>
      <w:marBottom w:val="0"/>
      <w:divBdr>
        <w:top w:val="none" w:sz="0" w:space="0" w:color="auto"/>
        <w:left w:val="none" w:sz="0" w:space="0" w:color="auto"/>
        <w:bottom w:val="none" w:sz="0" w:space="0" w:color="auto"/>
        <w:right w:val="none" w:sz="0" w:space="0" w:color="auto"/>
      </w:divBdr>
      <w:divsChild>
        <w:div w:id="2113625430">
          <w:marLeft w:val="0"/>
          <w:marRight w:val="0"/>
          <w:marTop w:val="0"/>
          <w:marBottom w:val="0"/>
          <w:divBdr>
            <w:top w:val="none" w:sz="0" w:space="0" w:color="auto"/>
            <w:left w:val="none" w:sz="0" w:space="0" w:color="auto"/>
            <w:bottom w:val="none" w:sz="0" w:space="0" w:color="auto"/>
            <w:right w:val="none" w:sz="0" w:space="0" w:color="auto"/>
          </w:divBdr>
        </w:div>
        <w:div w:id="1122501968">
          <w:marLeft w:val="0"/>
          <w:marRight w:val="0"/>
          <w:marTop w:val="0"/>
          <w:marBottom w:val="0"/>
          <w:divBdr>
            <w:top w:val="none" w:sz="0" w:space="0" w:color="auto"/>
            <w:left w:val="none" w:sz="0" w:space="0" w:color="auto"/>
            <w:bottom w:val="none" w:sz="0" w:space="0" w:color="auto"/>
            <w:right w:val="none" w:sz="0" w:space="0" w:color="auto"/>
          </w:divBdr>
        </w:div>
        <w:div w:id="1716391535">
          <w:marLeft w:val="0"/>
          <w:marRight w:val="0"/>
          <w:marTop w:val="0"/>
          <w:marBottom w:val="0"/>
          <w:divBdr>
            <w:top w:val="none" w:sz="0" w:space="0" w:color="auto"/>
            <w:left w:val="none" w:sz="0" w:space="0" w:color="auto"/>
            <w:bottom w:val="none" w:sz="0" w:space="0" w:color="auto"/>
            <w:right w:val="none" w:sz="0" w:space="0" w:color="auto"/>
          </w:divBdr>
        </w:div>
        <w:div w:id="1377464821">
          <w:marLeft w:val="0"/>
          <w:marRight w:val="0"/>
          <w:marTop w:val="0"/>
          <w:marBottom w:val="0"/>
          <w:divBdr>
            <w:top w:val="none" w:sz="0" w:space="0" w:color="auto"/>
            <w:left w:val="none" w:sz="0" w:space="0" w:color="auto"/>
            <w:bottom w:val="none" w:sz="0" w:space="0" w:color="auto"/>
            <w:right w:val="none" w:sz="0" w:space="0" w:color="auto"/>
          </w:divBdr>
        </w:div>
      </w:divsChild>
    </w:div>
    <w:div w:id="2077775104">
      <w:bodyDiv w:val="1"/>
      <w:marLeft w:val="0"/>
      <w:marRight w:val="0"/>
      <w:marTop w:val="0"/>
      <w:marBottom w:val="0"/>
      <w:divBdr>
        <w:top w:val="none" w:sz="0" w:space="0" w:color="auto"/>
        <w:left w:val="none" w:sz="0" w:space="0" w:color="auto"/>
        <w:bottom w:val="none" w:sz="0" w:space="0" w:color="auto"/>
        <w:right w:val="none" w:sz="0" w:space="0" w:color="auto"/>
      </w:divBdr>
    </w:div>
    <w:div w:id="2091803057">
      <w:bodyDiv w:val="1"/>
      <w:marLeft w:val="0"/>
      <w:marRight w:val="0"/>
      <w:marTop w:val="0"/>
      <w:marBottom w:val="0"/>
      <w:divBdr>
        <w:top w:val="none" w:sz="0" w:space="0" w:color="auto"/>
        <w:left w:val="none" w:sz="0" w:space="0" w:color="auto"/>
        <w:bottom w:val="none" w:sz="0" w:space="0" w:color="auto"/>
        <w:right w:val="none" w:sz="0" w:space="0" w:color="auto"/>
      </w:divBdr>
      <w:divsChild>
        <w:div w:id="1731346670">
          <w:marLeft w:val="0"/>
          <w:marRight w:val="0"/>
          <w:marTop w:val="0"/>
          <w:marBottom w:val="0"/>
          <w:divBdr>
            <w:top w:val="none" w:sz="0" w:space="0" w:color="auto"/>
            <w:left w:val="none" w:sz="0" w:space="0" w:color="auto"/>
            <w:bottom w:val="none" w:sz="0" w:space="0" w:color="auto"/>
            <w:right w:val="none" w:sz="0" w:space="0" w:color="auto"/>
          </w:divBdr>
        </w:div>
        <w:div w:id="14768523">
          <w:marLeft w:val="0"/>
          <w:marRight w:val="0"/>
          <w:marTop w:val="0"/>
          <w:marBottom w:val="0"/>
          <w:divBdr>
            <w:top w:val="none" w:sz="0" w:space="0" w:color="auto"/>
            <w:left w:val="none" w:sz="0" w:space="0" w:color="auto"/>
            <w:bottom w:val="none" w:sz="0" w:space="0" w:color="auto"/>
            <w:right w:val="none" w:sz="0" w:space="0" w:color="auto"/>
          </w:divBdr>
        </w:div>
        <w:div w:id="1448886722">
          <w:marLeft w:val="0"/>
          <w:marRight w:val="0"/>
          <w:marTop w:val="0"/>
          <w:marBottom w:val="0"/>
          <w:divBdr>
            <w:top w:val="none" w:sz="0" w:space="0" w:color="auto"/>
            <w:left w:val="none" w:sz="0" w:space="0" w:color="auto"/>
            <w:bottom w:val="none" w:sz="0" w:space="0" w:color="auto"/>
            <w:right w:val="none" w:sz="0" w:space="0" w:color="auto"/>
          </w:divBdr>
        </w:div>
        <w:div w:id="9842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F01-BB7D-4F64-ABD9-447DA02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saideep</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samsung</cp:lastModifiedBy>
  <cp:revision>2</cp:revision>
  <cp:lastPrinted>2015-12-15T11:05:00Z</cp:lastPrinted>
  <dcterms:created xsi:type="dcterms:W3CDTF">2016-06-12T04:34:00Z</dcterms:created>
  <dcterms:modified xsi:type="dcterms:W3CDTF">2016-06-12T04:34:00Z</dcterms:modified>
</cp:coreProperties>
</file>